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94" w:rsidRDefault="00527A94" w:rsidP="00316DE2">
      <w:pPr>
        <w:jc w:val="center"/>
        <w:rPr>
          <w:b/>
        </w:rPr>
      </w:pPr>
      <w:r>
        <w:rPr>
          <w:b/>
        </w:rPr>
        <w:t>II. JÁNOS PÁL KATOLIKUS KOLLÉGIUM ÉS SZAKKOLLÉGIUM</w:t>
      </w:r>
    </w:p>
    <w:p w:rsidR="00527A94" w:rsidRPr="00A33B04" w:rsidRDefault="00FB4EE2" w:rsidP="00695288">
      <w:pPr>
        <w:jc w:val="center"/>
        <w:rPr>
          <w:b/>
        </w:rPr>
      </w:pPr>
      <w:r>
        <w:rPr>
          <w:b/>
        </w:rPr>
        <w:t>2021/2022</w:t>
      </w:r>
      <w:r w:rsidR="00527A94" w:rsidRPr="00A33B04">
        <w:rPr>
          <w:b/>
        </w:rPr>
        <w:t xml:space="preserve">. tanév </w:t>
      </w:r>
      <w:r w:rsidR="00736C64">
        <w:rPr>
          <w:b/>
        </w:rPr>
        <w:t>I</w:t>
      </w:r>
      <w:r w:rsidR="00527A94" w:rsidRPr="00A33B04">
        <w:rPr>
          <w:b/>
        </w:rPr>
        <w:t>. félév</w:t>
      </w:r>
    </w:p>
    <w:p w:rsidR="00473ED2" w:rsidRPr="007A473C" w:rsidRDefault="00473ED2" w:rsidP="00473ED2">
      <w:pPr>
        <w:jc w:val="center"/>
        <w:rPr>
          <w:b/>
          <w:sz w:val="26"/>
          <w:szCs w:val="26"/>
        </w:rPr>
      </w:pPr>
      <w:proofErr w:type="gramStart"/>
      <w:r w:rsidRPr="007A473C">
        <w:rPr>
          <w:b/>
          <w:sz w:val="26"/>
          <w:szCs w:val="26"/>
        </w:rPr>
        <w:t>nappali</w:t>
      </w:r>
      <w:proofErr w:type="gramEnd"/>
      <w:r w:rsidRPr="007A473C">
        <w:rPr>
          <w:b/>
          <w:sz w:val="26"/>
          <w:szCs w:val="26"/>
        </w:rPr>
        <w:t xml:space="preserve"> tagozaton </w:t>
      </w:r>
      <w:r>
        <w:rPr>
          <w:b/>
          <w:sz w:val="26"/>
          <w:szCs w:val="26"/>
        </w:rPr>
        <w:t>indítandó kurzus</w:t>
      </w:r>
    </w:p>
    <w:p w:rsidR="00527A94" w:rsidRPr="00643222" w:rsidRDefault="00527A94" w:rsidP="00643222">
      <w:pPr>
        <w:rPr>
          <w:smallCaps/>
        </w:rPr>
      </w:pPr>
    </w:p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987"/>
        <w:gridCol w:w="1260"/>
        <w:gridCol w:w="2880"/>
        <w:gridCol w:w="2880"/>
      </w:tblGrid>
      <w:tr w:rsidR="00527A94" w:rsidRPr="00F36C06">
        <w:trPr>
          <w:trHeight w:val="567"/>
        </w:trPr>
        <w:tc>
          <w:tcPr>
            <w:tcW w:w="8992" w:type="dxa"/>
            <w:gridSpan w:val="5"/>
          </w:tcPr>
          <w:p w:rsidR="00527A94" w:rsidRDefault="00527A94" w:rsidP="0001159F">
            <w:pPr>
              <w:pStyle w:val="Cmsor3"/>
              <w:numPr>
                <w:ilvl w:val="0"/>
                <w:numId w:val="0"/>
              </w:numPr>
              <w:spacing w:before="60"/>
            </w:pPr>
            <w:r w:rsidRPr="00F36C06">
              <w:t>Tantárgy neve:</w:t>
            </w:r>
            <w:r>
              <w:t xml:space="preserve"> </w:t>
            </w:r>
            <w:r w:rsidR="004C53C2">
              <w:t>ORVO</w:t>
            </w:r>
            <w:r w:rsidR="0001159F">
              <w:t>SI KÉRDÉSEK KERESZTÉNY SZEMMEL</w:t>
            </w:r>
          </w:p>
          <w:p w:rsidR="00AA4D8D" w:rsidRPr="00AA4D8D" w:rsidRDefault="00AA4D8D" w:rsidP="00AA4D8D">
            <w:pPr>
              <w:rPr>
                <w:b/>
              </w:rPr>
            </w:pPr>
            <w:r w:rsidRPr="00AA4D8D">
              <w:rPr>
                <w:b/>
              </w:rPr>
              <w:t>SBANXX0023</w:t>
            </w:r>
          </w:p>
        </w:tc>
      </w:tr>
      <w:tr w:rsidR="00527A94" w:rsidRPr="00F36C06">
        <w:trPr>
          <w:trHeight w:val="705"/>
        </w:trPr>
        <w:tc>
          <w:tcPr>
            <w:tcW w:w="985" w:type="dxa"/>
          </w:tcPr>
          <w:p w:rsidR="00527A94" w:rsidRDefault="00527A94" w:rsidP="00656679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>Kredit:</w:t>
            </w:r>
          </w:p>
          <w:p w:rsidR="00527A94" w:rsidRPr="00F22DDF" w:rsidRDefault="00CF5D2B" w:rsidP="0065667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7" w:type="dxa"/>
          </w:tcPr>
          <w:p w:rsidR="00527A94" w:rsidRDefault="00527A94" w:rsidP="00656679">
            <w:pPr>
              <w:rPr>
                <w:b/>
                <w:bCs/>
              </w:rPr>
            </w:pPr>
            <w:r>
              <w:rPr>
                <w:b/>
                <w:bCs/>
              </w:rPr>
              <w:t>Félévek száma:</w:t>
            </w:r>
          </w:p>
          <w:p w:rsidR="00527A94" w:rsidRPr="00F22DDF" w:rsidRDefault="00527A94" w:rsidP="00656679">
            <w:pPr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1260" w:type="dxa"/>
          </w:tcPr>
          <w:p w:rsidR="00527A94" w:rsidRDefault="00527A94" w:rsidP="00656679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 xml:space="preserve">Heti </w:t>
            </w:r>
          </w:p>
          <w:p w:rsidR="00527A94" w:rsidRDefault="00527A94" w:rsidP="00656679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>óraszám</w:t>
            </w:r>
            <w:r>
              <w:rPr>
                <w:b/>
                <w:bCs/>
              </w:rPr>
              <w:t>:</w:t>
            </w:r>
          </w:p>
          <w:p w:rsidR="00527A94" w:rsidRPr="00F22DDF" w:rsidRDefault="004C53C2" w:rsidP="0065667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80" w:type="dxa"/>
          </w:tcPr>
          <w:p w:rsidR="00527A94" w:rsidRDefault="00527A94" w:rsidP="00656679">
            <w:pPr>
              <w:rPr>
                <w:b/>
                <w:bCs/>
              </w:rPr>
            </w:pPr>
            <w:r>
              <w:rPr>
                <w:b/>
                <w:bCs/>
              </w:rPr>
              <w:t>Óratípus:</w:t>
            </w:r>
          </w:p>
          <w:p w:rsidR="00527A94" w:rsidRPr="00F36C06" w:rsidRDefault="00527A94" w:rsidP="00656679">
            <w:r>
              <w:t>Előadás</w:t>
            </w:r>
            <w:r>
              <w:tab/>
            </w:r>
            <w:r>
              <w:tab/>
              <w:t>X</w:t>
            </w:r>
          </w:p>
          <w:p w:rsidR="00527A94" w:rsidRPr="00F36C06" w:rsidRDefault="00527A94" w:rsidP="00656679">
            <w:r>
              <w:t>Szeminárium</w:t>
            </w:r>
            <w:r>
              <w:tab/>
            </w:r>
            <w:r>
              <w:tab/>
            </w:r>
            <w:r w:rsidRPr="00F36C06">
              <w:t></w:t>
            </w:r>
          </w:p>
          <w:p w:rsidR="00527A94" w:rsidRPr="00F36C06" w:rsidRDefault="00527A94" w:rsidP="00473ED2">
            <w:pPr>
              <w:rPr>
                <w:b/>
                <w:bCs/>
              </w:rPr>
            </w:pPr>
            <w:r w:rsidRPr="00F36C06">
              <w:t>Gyakorlat</w:t>
            </w:r>
            <w:r w:rsidRPr="00F36C06">
              <w:tab/>
            </w:r>
            <w:r>
              <w:tab/>
            </w:r>
          </w:p>
        </w:tc>
        <w:tc>
          <w:tcPr>
            <w:tcW w:w="2880" w:type="dxa"/>
          </w:tcPr>
          <w:p w:rsidR="00527A94" w:rsidRDefault="00527A94" w:rsidP="00656679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>Értékelés:</w:t>
            </w:r>
          </w:p>
          <w:p w:rsidR="00527A94" w:rsidRPr="00F36C06" w:rsidRDefault="00527A94" w:rsidP="00656679">
            <w:r w:rsidRPr="00F36C06">
              <w:t>Kollokvium</w:t>
            </w:r>
            <w:r w:rsidRPr="00F36C06">
              <w:tab/>
            </w:r>
            <w:r>
              <w:tab/>
            </w:r>
            <w:r w:rsidR="00473ED2">
              <w:t>X</w:t>
            </w:r>
            <w:r w:rsidRPr="00F36C06">
              <w:t></w:t>
            </w:r>
          </w:p>
          <w:p w:rsidR="00527A94" w:rsidRPr="00F36C06" w:rsidRDefault="00527A94" w:rsidP="00473ED2">
            <w:pPr>
              <w:rPr>
                <w:b/>
                <w:bCs/>
              </w:rPr>
            </w:pPr>
            <w:r>
              <w:t xml:space="preserve">Gyakorlati </w:t>
            </w:r>
            <w:r w:rsidRPr="00F36C06">
              <w:t>jegy</w:t>
            </w:r>
            <w:r>
              <w:tab/>
            </w:r>
          </w:p>
        </w:tc>
      </w:tr>
      <w:tr w:rsidR="00527A94">
        <w:trPr>
          <w:trHeight w:val="3040"/>
        </w:trPr>
        <w:tc>
          <w:tcPr>
            <w:tcW w:w="8992" w:type="dxa"/>
            <w:gridSpan w:val="5"/>
          </w:tcPr>
          <w:p w:rsidR="00473ED2" w:rsidRPr="00A913F6" w:rsidRDefault="00473ED2" w:rsidP="00473ED2">
            <w:pPr>
              <w:jc w:val="both"/>
              <w:rPr>
                <w:b/>
                <w:bCs/>
              </w:rPr>
            </w:pPr>
            <w:r w:rsidRPr="00A913F6">
              <w:t>A szakkollégiumi kurzusok célja, hogy a különböző szakokon tanulmányokat folytató szakkollégisták rendelkezzenek egy közös gondolkozási alappal, amely megalapozza keresztény értékrendjüket és felkészíti őket a közéletre, illetve segíti őket, hogy jobban kommunikáljanak egymással és másokkal. A kötelező kurzusok megalapozzák a Szakkollégium által kínált keresztény társadalmi alternatívát. A választható kurzusok meghirdetésekor is arra törekszünk, hogy az interdiszciplináris témák kerüljenek kiírásra, mivel a szakkollégisták különböző karokon és szakokon folytatnak tanulmányokat.</w:t>
            </w:r>
          </w:p>
          <w:p w:rsidR="00473ED2" w:rsidRDefault="00473ED2" w:rsidP="00656679">
            <w:pPr>
              <w:rPr>
                <w:b/>
                <w:bCs/>
              </w:rPr>
            </w:pPr>
          </w:p>
          <w:p w:rsidR="003A68D9" w:rsidRDefault="00527A94" w:rsidP="003A68D9">
            <w:pPr>
              <w:rPr>
                <w:bCs/>
              </w:rPr>
            </w:pPr>
            <w:r>
              <w:rPr>
                <w:b/>
                <w:bCs/>
              </w:rPr>
              <w:t>Tantárgy célja:</w:t>
            </w:r>
            <w:r w:rsidR="003A68D9">
              <w:rPr>
                <w:b/>
                <w:bCs/>
              </w:rPr>
              <w:t xml:space="preserve"> </w:t>
            </w:r>
            <w:r w:rsidR="003A68D9" w:rsidRPr="003A68D9">
              <w:rPr>
                <w:bCs/>
              </w:rPr>
              <w:t>A hallgatók betekintést nyernek a családtervezés, a gyógyítás, a halál etikai kérdéseibe. Az egészségügyi etika fejezetei</w:t>
            </w:r>
            <w:r w:rsidR="00D65E3E">
              <w:rPr>
                <w:bCs/>
              </w:rPr>
              <w:t xml:space="preserve">nek áttekintése </w:t>
            </w:r>
            <w:r w:rsidR="003A68D9">
              <w:rPr>
                <w:bCs/>
              </w:rPr>
              <w:t>keresztény szemlélet</w:t>
            </w:r>
            <w:r w:rsidR="00D65E3E">
              <w:rPr>
                <w:bCs/>
              </w:rPr>
              <w:t xml:space="preserve"> jegyében történik. A</w:t>
            </w:r>
            <w:r w:rsidR="00910187">
              <w:rPr>
                <w:bCs/>
              </w:rPr>
              <w:t xml:space="preserve">z óriási ütemben fejlődő </w:t>
            </w:r>
            <w:r w:rsidR="00D65E3E">
              <w:rPr>
                <w:bCs/>
              </w:rPr>
              <w:t>orvostudomány etikai k</w:t>
            </w:r>
            <w:r w:rsidR="00910187">
              <w:rPr>
                <w:bCs/>
              </w:rPr>
              <w:t>ihívásainak megismertetése a hallgatókkal.</w:t>
            </w:r>
            <w:r w:rsidR="00D65E3E">
              <w:rPr>
                <w:bCs/>
              </w:rPr>
              <w:t xml:space="preserve"> </w:t>
            </w:r>
          </w:p>
          <w:p w:rsidR="000078FC" w:rsidRPr="003A68D9" w:rsidRDefault="000078FC" w:rsidP="003A68D9"/>
          <w:p w:rsidR="00527A94" w:rsidRDefault="00527A94" w:rsidP="008175EC">
            <w:pPr>
              <w:rPr>
                <w:bCs/>
              </w:rPr>
            </w:pPr>
            <w:r w:rsidRPr="008175EC">
              <w:rPr>
                <w:b/>
                <w:bCs/>
              </w:rPr>
              <w:t>Tananyag:</w:t>
            </w:r>
            <w:r w:rsidR="00910187">
              <w:rPr>
                <w:b/>
                <w:bCs/>
              </w:rPr>
              <w:t xml:space="preserve"> </w:t>
            </w:r>
            <w:r w:rsidR="00910187" w:rsidRPr="00910187">
              <w:rPr>
                <w:bCs/>
              </w:rPr>
              <w:t>Egészségügyi etika, alapfogalmak, történeti áttekintés</w:t>
            </w:r>
          </w:p>
          <w:p w:rsidR="00910187" w:rsidRDefault="00910187" w:rsidP="008175EC">
            <w:pPr>
              <w:rPr>
                <w:bCs/>
              </w:rPr>
            </w:pPr>
            <w:r>
              <w:rPr>
                <w:bCs/>
              </w:rPr>
              <w:t xml:space="preserve">                   A korszerű orvostudomány jellemzői, kihívásai</w:t>
            </w:r>
          </w:p>
          <w:p w:rsidR="00910187" w:rsidRDefault="00910187" w:rsidP="008175EC">
            <w:pPr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="00AF57AB">
              <w:rPr>
                <w:bCs/>
              </w:rPr>
              <w:t>C</w:t>
            </w:r>
            <w:r>
              <w:rPr>
                <w:bCs/>
              </w:rPr>
              <w:t>saládtervezés, fogamzásgátlás</w:t>
            </w:r>
            <w:r w:rsidR="00AF57AB">
              <w:rPr>
                <w:bCs/>
              </w:rPr>
              <w:t xml:space="preserve"> keresztény szemmel</w:t>
            </w:r>
          </w:p>
          <w:p w:rsidR="00910187" w:rsidRDefault="00910187" w:rsidP="008175EC">
            <w:pPr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="00AF57AB">
              <w:rPr>
                <w:bCs/>
              </w:rPr>
              <w:t>A</w:t>
            </w:r>
            <w:r>
              <w:rPr>
                <w:bCs/>
              </w:rPr>
              <w:t xml:space="preserve"> reproduktív medicina etikai kérdései</w:t>
            </w:r>
          </w:p>
          <w:p w:rsidR="00910187" w:rsidRDefault="00910187" w:rsidP="008175EC">
            <w:pPr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="00AF57AB">
              <w:rPr>
                <w:bCs/>
              </w:rPr>
              <w:t>A tájékozott beleegyezés elve</w:t>
            </w:r>
          </w:p>
          <w:p w:rsidR="00AF57AB" w:rsidRDefault="00AF57AB" w:rsidP="008175EC">
            <w:pPr>
              <w:rPr>
                <w:bCs/>
              </w:rPr>
            </w:pPr>
            <w:r>
              <w:rPr>
                <w:bCs/>
              </w:rPr>
              <w:t xml:space="preserve">                   A halál és haldoklás filozófiai-etikai kérdései</w:t>
            </w:r>
          </w:p>
          <w:p w:rsidR="00AF57AB" w:rsidRDefault="00AF57AB" w:rsidP="008175EC">
            <w:pPr>
              <w:rPr>
                <w:bCs/>
              </w:rPr>
            </w:pPr>
            <w:r>
              <w:rPr>
                <w:bCs/>
              </w:rPr>
              <w:t xml:space="preserve">                   A tudomány határai és dilemmái</w:t>
            </w:r>
          </w:p>
          <w:p w:rsidR="00910187" w:rsidRDefault="00910187" w:rsidP="008175EC">
            <w:pPr>
              <w:rPr>
                <w:bCs/>
              </w:rPr>
            </w:pPr>
          </w:p>
          <w:p w:rsidR="00910187" w:rsidRPr="00910187" w:rsidRDefault="00910187" w:rsidP="008175EC">
            <w:pPr>
              <w:rPr>
                <w:bCs/>
              </w:rPr>
            </w:pPr>
          </w:p>
          <w:p w:rsidR="00910187" w:rsidRDefault="00910187" w:rsidP="008175EC">
            <w:pPr>
              <w:rPr>
                <w:b/>
                <w:bCs/>
              </w:rPr>
            </w:pPr>
          </w:p>
          <w:p w:rsidR="009E0892" w:rsidRDefault="009E0892" w:rsidP="004C53C2">
            <w:pPr>
              <w:tabs>
                <w:tab w:val="left" w:pos="3015"/>
              </w:tabs>
              <w:rPr>
                <w:b/>
                <w:bCs/>
              </w:rPr>
            </w:pPr>
          </w:p>
          <w:p w:rsidR="00527A94" w:rsidRPr="0089089D" w:rsidRDefault="00527A94" w:rsidP="004C53C2">
            <w:pPr>
              <w:tabs>
                <w:tab w:val="left" w:pos="3015"/>
              </w:tabs>
            </w:pPr>
            <w:r w:rsidRPr="008175EC">
              <w:rPr>
                <w:b/>
                <w:bCs/>
              </w:rPr>
              <w:t>Számonkéré</w:t>
            </w:r>
            <w:r w:rsidR="00FB4EE2">
              <w:rPr>
                <w:b/>
                <w:bCs/>
              </w:rPr>
              <w:t>s</w:t>
            </w:r>
            <w:proofErr w:type="gramStart"/>
            <w:r w:rsidR="00FB4EE2">
              <w:rPr>
                <w:b/>
                <w:bCs/>
              </w:rPr>
              <w:t>:</w:t>
            </w:r>
            <w:r w:rsidR="00910187">
              <w:rPr>
                <w:b/>
                <w:bCs/>
              </w:rPr>
              <w:t>kollokvium</w:t>
            </w:r>
            <w:proofErr w:type="gramEnd"/>
          </w:p>
        </w:tc>
      </w:tr>
      <w:tr w:rsidR="00527A94">
        <w:trPr>
          <w:trHeight w:val="1633"/>
        </w:trPr>
        <w:tc>
          <w:tcPr>
            <w:tcW w:w="8992" w:type="dxa"/>
            <w:gridSpan w:val="5"/>
          </w:tcPr>
          <w:p w:rsidR="001E4956" w:rsidRDefault="00527A94" w:rsidP="00736C64">
            <w:pPr>
              <w:rPr>
                <w:b/>
                <w:bCs/>
              </w:rPr>
            </w:pPr>
            <w:r>
              <w:rPr>
                <w:b/>
                <w:bCs/>
              </w:rPr>
              <w:t>Szakirodalom:</w:t>
            </w:r>
          </w:p>
          <w:p w:rsidR="00527A94" w:rsidRPr="00AF57AB" w:rsidRDefault="000078FC" w:rsidP="00736C64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AF57AB" w:rsidRPr="00AF57AB">
              <w:rPr>
                <w:bCs/>
              </w:rPr>
              <w:t>Széll K</w:t>
            </w:r>
            <w:proofErr w:type="gramStart"/>
            <w:r w:rsidR="00AF57AB" w:rsidRPr="00AF57AB">
              <w:rPr>
                <w:bCs/>
              </w:rPr>
              <w:t>.:</w:t>
            </w:r>
            <w:proofErr w:type="gramEnd"/>
            <w:r w:rsidR="00AF57AB" w:rsidRPr="00AF57AB">
              <w:rPr>
                <w:bCs/>
              </w:rPr>
              <w:t xml:space="preserve"> Egészségügyi Etika PTE Egészségügyi Főiskolai jegyzet 1995.</w:t>
            </w:r>
          </w:p>
          <w:p w:rsidR="00AF57AB" w:rsidRPr="00AF57AB" w:rsidRDefault="000078FC" w:rsidP="00736C6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AF57AB" w:rsidRPr="00AF57AB">
              <w:rPr>
                <w:bCs/>
              </w:rPr>
              <w:t>Kovács J</w:t>
            </w:r>
            <w:proofErr w:type="gramStart"/>
            <w:r w:rsidR="00AF57AB" w:rsidRPr="00AF57AB">
              <w:rPr>
                <w:bCs/>
              </w:rPr>
              <w:t>.:</w:t>
            </w:r>
            <w:proofErr w:type="gramEnd"/>
            <w:r w:rsidR="00AF57AB" w:rsidRPr="00AF57AB">
              <w:rPr>
                <w:bCs/>
              </w:rPr>
              <w:t xml:space="preserve"> A modern orvosi etika alapjai </w:t>
            </w:r>
            <w:r>
              <w:rPr>
                <w:bCs/>
              </w:rPr>
              <w:t>M</w:t>
            </w:r>
            <w:r w:rsidR="00AF57AB" w:rsidRPr="00AF57AB">
              <w:rPr>
                <w:bCs/>
              </w:rPr>
              <w:t>edicina kiadó 1999</w:t>
            </w:r>
            <w:r>
              <w:rPr>
                <w:bCs/>
              </w:rPr>
              <w:t>.</w:t>
            </w:r>
          </w:p>
          <w:p w:rsidR="000078FC" w:rsidRDefault="001E4956" w:rsidP="00736C6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AF57AB" w:rsidRPr="00AF57AB">
              <w:rPr>
                <w:bCs/>
              </w:rPr>
              <w:t>Jerome</w:t>
            </w:r>
            <w:proofErr w:type="spellEnd"/>
            <w:r w:rsidR="00AF57AB" w:rsidRPr="00AF57AB">
              <w:rPr>
                <w:bCs/>
              </w:rPr>
              <w:t xml:space="preserve"> </w:t>
            </w:r>
            <w:proofErr w:type="spellStart"/>
            <w:r w:rsidR="00AF57AB" w:rsidRPr="00AF57AB">
              <w:rPr>
                <w:bCs/>
              </w:rPr>
              <w:t>Lejeune</w:t>
            </w:r>
            <w:proofErr w:type="spellEnd"/>
            <w:r w:rsidR="00AF57AB" w:rsidRPr="00AF57AB">
              <w:rPr>
                <w:bCs/>
              </w:rPr>
              <w:t>:</w:t>
            </w:r>
            <w:r w:rsidR="000078FC">
              <w:rPr>
                <w:bCs/>
              </w:rPr>
              <w:t xml:space="preserve"> </w:t>
            </w:r>
            <w:r w:rsidR="00AF57AB" w:rsidRPr="00AF57AB">
              <w:rPr>
                <w:bCs/>
              </w:rPr>
              <w:t xml:space="preserve">Bioetikai útmutató fiataloknak </w:t>
            </w:r>
            <w:r>
              <w:rPr>
                <w:bCs/>
              </w:rPr>
              <w:t xml:space="preserve">MÉCS Családközösségek </w:t>
            </w:r>
            <w:r w:rsidR="00AF57AB" w:rsidRPr="00AF57AB">
              <w:rPr>
                <w:bCs/>
              </w:rPr>
              <w:t>2014</w:t>
            </w:r>
            <w:r w:rsidR="000078FC">
              <w:rPr>
                <w:bCs/>
              </w:rPr>
              <w:t>.</w:t>
            </w:r>
          </w:p>
          <w:p w:rsidR="009E0892" w:rsidRPr="005002BE" w:rsidRDefault="000078FC" w:rsidP="001E4956">
            <w:r>
              <w:rPr>
                <w:bCs/>
              </w:rPr>
              <w:t xml:space="preserve"> Németh Gábor: Bioetikai vázlatok Szent István Társulat 2019.</w:t>
            </w:r>
            <w:bookmarkStart w:id="0" w:name="_GoBack"/>
            <w:bookmarkEnd w:id="0"/>
            <w:r>
              <w:rPr>
                <w:bCs/>
              </w:rPr>
              <w:t xml:space="preserve"> </w:t>
            </w:r>
          </w:p>
        </w:tc>
      </w:tr>
      <w:tr w:rsidR="00527A94">
        <w:trPr>
          <w:trHeight w:val="754"/>
        </w:trPr>
        <w:tc>
          <w:tcPr>
            <w:tcW w:w="8992" w:type="dxa"/>
            <w:gridSpan w:val="5"/>
          </w:tcPr>
          <w:p w:rsidR="009E0892" w:rsidRDefault="00527A94" w:rsidP="00736C64">
            <w:pPr>
              <w:rPr>
                <w:b/>
                <w:bCs/>
              </w:rPr>
            </w:pPr>
            <w:r>
              <w:rPr>
                <w:b/>
                <w:bCs/>
              </w:rPr>
              <w:t>Oktató</w:t>
            </w:r>
            <w:r w:rsidR="009E0892">
              <w:rPr>
                <w:b/>
                <w:bCs/>
              </w:rPr>
              <w:t>k</w:t>
            </w:r>
            <w:r>
              <w:rPr>
                <w:b/>
                <w:bCs/>
              </w:rPr>
              <w:t xml:space="preserve">: </w:t>
            </w:r>
          </w:p>
          <w:p w:rsidR="00D33B76" w:rsidRDefault="00FB4EE2" w:rsidP="00736C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Pergéné dr. </w:t>
            </w:r>
            <w:proofErr w:type="spellStart"/>
            <w:r>
              <w:rPr>
                <w:b/>
                <w:bCs/>
              </w:rPr>
              <w:t>Csákváry</w:t>
            </w:r>
            <w:proofErr w:type="spellEnd"/>
            <w:r>
              <w:rPr>
                <w:b/>
                <w:bCs/>
              </w:rPr>
              <w:t xml:space="preserve"> Violetta, egyetemi adjunktus, osztályvezető főorvos</w:t>
            </w:r>
          </w:p>
          <w:p w:rsidR="00527A94" w:rsidRPr="004E561A" w:rsidRDefault="00527A94" w:rsidP="00736C64">
            <w:pPr>
              <w:pStyle w:val="Nv"/>
              <w:jc w:val="left"/>
              <w:rPr>
                <w:rFonts w:ascii="Times New Roman" w:hAnsi="Times New Roman" w:cs="Times New Roman"/>
                <w:b w:val="0"/>
                <w:bCs w:val="0"/>
                <w:smallCaps/>
              </w:rPr>
            </w:pPr>
          </w:p>
        </w:tc>
      </w:tr>
    </w:tbl>
    <w:p w:rsidR="00527A94" w:rsidRDefault="00527A94" w:rsidP="005002BE"/>
    <w:p w:rsidR="00B35D54" w:rsidRPr="00B35D54" w:rsidRDefault="00B35D54" w:rsidP="005002BE">
      <w:pPr>
        <w:rPr>
          <w:u w:val="single"/>
        </w:rPr>
      </w:pPr>
      <w:proofErr w:type="spellStart"/>
      <w:r w:rsidRPr="00B35D54">
        <w:rPr>
          <w:u w:val="single"/>
        </w:rPr>
        <w:t>Tömbösítés</w:t>
      </w:r>
      <w:proofErr w:type="spellEnd"/>
      <w:r w:rsidRPr="00B35D54">
        <w:rPr>
          <w:u w:val="single"/>
        </w:rPr>
        <w:t>:</w:t>
      </w:r>
    </w:p>
    <w:p w:rsidR="00FB4EE2" w:rsidRDefault="00FB4EE2" w:rsidP="00FB4EE2">
      <w:r>
        <w:t>2021. 09.30. 19.00-21.00</w:t>
      </w:r>
    </w:p>
    <w:p w:rsidR="00FB4EE2" w:rsidRPr="00AD0031" w:rsidRDefault="00FB4EE2" w:rsidP="00FB4EE2">
      <w:r w:rsidRPr="00AD0031">
        <w:t xml:space="preserve">           </w:t>
      </w:r>
      <w:r w:rsidR="00AD0031" w:rsidRPr="00AD0031">
        <w:t>11.05. 19.00-21.00</w:t>
      </w:r>
    </w:p>
    <w:p w:rsidR="00FB4EE2" w:rsidRDefault="00FB4EE2" w:rsidP="00FB4EE2">
      <w:r>
        <w:t xml:space="preserve">           11.18. 19.00-21.00</w:t>
      </w:r>
    </w:p>
    <w:p w:rsidR="00B35D54" w:rsidRDefault="00FB4EE2" w:rsidP="00FB4EE2">
      <w:r>
        <w:t xml:space="preserve">           12.02. 19.00-21.00</w:t>
      </w:r>
    </w:p>
    <w:p w:rsidR="00B35D54" w:rsidRPr="00166828" w:rsidRDefault="00B35D54" w:rsidP="00B35D54">
      <w:pPr>
        <w:rPr>
          <w:b/>
        </w:rPr>
      </w:pPr>
    </w:p>
    <w:p w:rsidR="00B35D54" w:rsidRDefault="00B35D54" w:rsidP="005002BE"/>
    <w:sectPr w:rsidR="00B35D54" w:rsidSect="004C53C2">
      <w:foot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0D" w:rsidRDefault="008E710D" w:rsidP="00AB0D58">
      <w:r>
        <w:separator/>
      </w:r>
    </w:p>
  </w:endnote>
  <w:endnote w:type="continuationSeparator" w:id="0">
    <w:p w:rsidR="008E710D" w:rsidRDefault="008E710D" w:rsidP="00AB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58" w:rsidRPr="00AB0D58" w:rsidRDefault="00AB0D58" w:rsidP="00AB0D58">
    <w:pPr>
      <w:pStyle w:val="llb"/>
      <w:jc w:val="right"/>
      <w:rPr>
        <w:sz w:val="22"/>
        <w:szCs w:val="22"/>
      </w:rPr>
    </w:pPr>
    <w:r w:rsidRPr="00AB0D58">
      <w:rPr>
        <w:sz w:val="22"/>
        <w:szCs w:val="22"/>
      </w:rPr>
      <w:fldChar w:fldCharType="begin"/>
    </w:r>
    <w:r w:rsidRPr="00AB0D58">
      <w:rPr>
        <w:sz w:val="22"/>
        <w:szCs w:val="22"/>
      </w:rPr>
      <w:instrText xml:space="preserve"> PAGE   \* MERGEFORMAT </w:instrText>
    </w:r>
    <w:r w:rsidRPr="00AB0D58">
      <w:rPr>
        <w:sz w:val="22"/>
        <w:szCs w:val="22"/>
      </w:rPr>
      <w:fldChar w:fldCharType="separate"/>
    </w:r>
    <w:r w:rsidR="001E4956">
      <w:rPr>
        <w:noProof/>
        <w:sz w:val="22"/>
        <w:szCs w:val="22"/>
      </w:rPr>
      <w:t>1</w:t>
    </w:r>
    <w:r w:rsidRPr="00AB0D5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0D" w:rsidRDefault="008E710D" w:rsidP="00AB0D58">
      <w:r>
        <w:separator/>
      </w:r>
    </w:p>
  </w:footnote>
  <w:footnote w:type="continuationSeparator" w:id="0">
    <w:p w:rsidR="008E710D" w:rsidRDefault="008E710D" w:rsidP="00AB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ABD2976"/>
    <w:multiLevelType w:val="hybridMultilevel"/>
    <w:tmpl w:val="9F0C12EC"/>
    <w:lvl w:ilvl="0" w:tplc="040E000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2">
    <w:nsid w:val="10EC6C74"/>
    <w:multiLevelType w:val="hybridMultilevel"/>
    <w:tmpl w:val="D8140E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34914"/>
    <w:multiLevelType w:val="hybridMultilevel"/>
    <w:tmpl w:val="67245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D62C5"/>
    <w:multiLevelType w:val="hybridMultilevel"/>
    <w:tmpl w:val="DEF60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41709"/>
    <w:multiLevelType w:val="hybridMultilevel"/>
    <w:tmpl w:val="BAC48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80639"/>
    <w:multiLevelType w:val="hybridMultilevel"/>
    <w:tmpl w:val="4A089FE0"/>
    <w:lvl w:ilvl="0" w:tplc="DAEC1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43A8E"/>
    <w:multiLevelType w:val="hybridMultilevel"/>
    <w:tmpl w:val="40125C20"/>
    <w:lvl w:ilvl="0" w:tplc="6094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F616B"/>
    <w:multiLevelType w:val="hybridMultilevel"/>
    <w:tmpl w:val="3BA490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BD0E30"/>
    <w:multiLevelType w:val="singleLevel"/>
    <w:tmpl w:val="E4F0830E"/>
    <w:lvl w:ilvl="0">
      <w:start w:val="43"/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10">
    <w:nsid w:val="7D8F20B1"/>
    <w:multiLevelType w:val="hybridMultilevel"/>
    <w:tmpl w:val="5D4218C2"/>
    <w:lvl w:ilvl="0" w:tplc="7CFAD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79"/>
    <w:rsid w:val="000078FC"/>
    <w:rsid w:val="0001159F"/>
    <w:rsid w:val="00012C45"/>
    <w:rsid w:val="00025DCD"/>
    <w:rsid w:val="00140F3B"/>
    <w:rsid w:val="001B5FA5"/>
    <w:rsid w:val="001E4956"/>
    <w:rsid w:val="00204597"/>
    <w:rsid w:val="002F6168"/>
    <w:rsid w:val="00316DE2"/>
    <w:rsid w:val="00364D24"/>
    <w:rsid w:val="003823B0"/>
    <w:rsid w:val="003A68D9"/>
    <w:rsid w:val="004447ED"/>
    <w:rsid w:val="00450333"/>
    <w:rsid w:val="00473ED2"/>
    <w:rsid w:val="004C53C2"/>
    <w:rsid w:val="004E561A"/>
    <w:rsid w:val="005002BE"/>
    <w:rsid w:val="0050073F"/>
    <w:rsid w:val="00527A94"/>
    <w:rsid w:val="00564A72"/>
    <w:rsid w:val="00577F5F"/>
    <w:rsid w:val="0059422E"/>
    <w:rsid w:val="005F5710"/>
    <w:rsid w:val="006234CB"/>
    <w:rsid w:val="006331E7"/>
    <w:rsid w:val="00641FE2"/>
    <w:rsid w:val="00643222"/>
    <w:rsid w:val="0064363B"/>
    <w:rsid w:val="0064563E"/>
    <w:rsid w:val="00656679"/>
    <w:rsid w:val="00695288"/>
    <w:rsid w:val="006D5FBF"/>
    <w:rsid w:val="00715EC5"/>
    <w:rsid w:val="00736C64"/>
    <w:rsid w:val="00744627"/>
    <w:rsid w:val="007869F8"/>
    <w:rsid w:val="007974EE"/>
    <w:rsid w:val="007A44DF"/>
    <w:rsid w:val="007E003F"/>
    <w:rsid w:val="007E354E"/>
    <w:rsid w:val="008175EC"/>
    <w:rsid w:val="00820E1C"/>
    <w:rsid w:val="00834342"/>
    <w:rsid w:val="008346CB"/>
    <w:rsid w:val="00890413"/>
    <w:rsid w:val="0089089D"/>
    <w:rsid w:val="008926B9"/>
    <w:rsid w:val="008A499E"/>
    <w:rsid w:val="008D3716"/>
    <w:rsid w:val="008E710D"/>
    <w:rsid w:val="00910187"/>
    <w:rsid w:val="009326B3"/>
    <w:rsid w:val="00935752"/>
    <w:rsid w:val="00945B6D"/>
    <w:rsid w:val="00947841"/>
    <w:rsid w:val="00980F62"/>
    <w:rsid w:val="009E0892"/>
    <w:rsid w:val="009E4664"/>
    <w:rsid w:val="00A17C09"/>
    <w:rsid w:val="00A33B04"/>
    <w:rsid w:val="00A913F6"/>
    <w:rsid w:val="00AA4D8D"/>
    <w:rsid w:val="00AB0D58"/>
    <w:rsid w:val="00AD0031"/>
    <w:rsid w:val="00AF3B81"/>
    <w:rsid w:val="00AF57AB"/>
    <w:rsid w:val="00B260E5"/>
    <w:rsid w:val="00B35D54"/>
    <w:rsid w:val="00B73AEE"/>
    <w:rsid w:val="00B85A35"/>
    <w:rsid w:val="00B9127F"/>
    <w:rsid w:val="00C67610"/>
    <w:rsid w:val="00CA58BF"/>
    <w:rsid w:val="00CF5D2B"/>
    <w:rsid w:val="00D204F7"/>
    <w:rsid w:val="00D33B76"/>
    <w:rsid w:val="00D33D56"/>
    <w:rsid w:val="00D65E3E"/>
    <w:rsid w:val="00DB58F9"/>
    <w:rsid w:val="00DF2949"/>
    <w:rsid w:val="00E008EE"/>
    <w:rsid w:val="00E02D1C"/>
    <w:rsid w:val="00E0500C"/>
    <w:rsid w:val="00E060D0"/>
    <w:rsid w:val="00F22DDF"/>
    <w:rsid w:val="00F25FB3"/>
    <w:rsid w:val="00F36C06"/>
    <w:rsid w:val="00F41A50"/>
    <w:rsid w:val="00F43B8E"/>
    <w:rsid w:val="00FB4EE2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01B535-C4C1-49B1-8830-D70D2B31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667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5667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65667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656679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656679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65667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65667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65667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65667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65667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27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127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127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127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127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127A9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27A9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27A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27A9"/>
    <w:rPr>
      <w:rFonts w:ascii="Cambria" w:eastAsia="Times New Roman" w:hAnsi="Cambria" w:cs="Times New Roman"/>
    </w:rPr>
  </w:style>
  <w:style w:type="paragraph" w:customStyle="1" w:styleId="Nv">
    <w:name w:val="Név"/>
    <w:basedOn w:val="Norml"/>
    <w:uiPriority w:val="99"/>
    <w:rsid w:val="00656679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Listaszerbekezds">
    <w:name w:val="List Paragraph"/>
    <w:basedOn w:val="Norml"/>
    <w:uiPriority w:val="99"/>
    <w:qFormat/>
    <w:rsid w:val="0089089D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5002BE"/>
    <w:rPr>
      <w:rFonts w:cs="Times New Roman"/>
      <w:color w:val="0000FF"/>
      <w:u w:val="single"/>
    </w:rPr>
  </w:style>
  <w:style w:type="paragraph" w:customStyle="1" w:styleId="szoveg">
    <w:name w:val="szoveg"/>
    <w:basedOn w:val="Norml"/>
    <w:rsid w:val="00947841"/>
    <w:pPr>
      <w:autoSpaceDE w:val="0"/>
      <w:autoSpaceDN w:val="0"/>
      <w:jc w:val="both"/>
    </w:pPr>
  </w:style>
  <w:style w:type="paragraph" w:styleId="lfej">
    <w:name w:val="header"/>
    <w:basedOn w:val="Norml"/>
    <w:link w:val="lfejChar"/>
    <w:uiPriority w:val="99"/>
    <w:semiHidden/>
    <w:unhideWhenUsed/>
    <w:rsid w:val="00AB0D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0D5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B0D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D5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A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BEVEZETÉS A TUDOMÁNYBA</vt:lpstr>
    </vt:vector>
  </TitlesOfParts>
  <Company>BDF</Company>
  <LinksUpToDate>false</LinksUpToDate>
  <CharactersWithSpaces>2138</CharactersWithSpaces>
  <SharedDoc>false</SharedDoc>
  <HLinks>
    <vt:vector size="6" baseType="variant">
      <vt:variant>
        <vt:i4>1114198</vt:i4>
      </vt:variant>
      <vt:variant>
        <vt:i4>0</vt:i4>
      </vt:variant>
      <vt:variant>
        <vt:i4>0</vt:i4>
      </vt:variant>
      <vt:variant>
        <vt:i4>5</vt:i4>
      </vt:variant>
      <vt:variant>
        <vt:lpwstr>http://www.libri.hu/talalati_lista/?reszletes=1&amp;kiado=157222&amp;s_det=1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BEVEZETÉS A TUDOMÁNYBA</dc:title>
  <dc:creator>maurer</dc:creator>
  <cp:lastModifiedBy>user</cp:lastModifiedBy>
  <cp:revision>2</cp:revision>
  <cp:lastPrinted>2014-02-27T06:44:00Z</cp:lastPrinted>
  <dcterms:created xsi:type="dcterms:W3CDTF">2021-09-07T20:07:00Z</dcterms:created>
  <dcterms:modified xsi:type="dcterms:W3CDTF">2021-09-07T20:07:00Z</dcterms:modified>
</cp:coreProperties>
</file>